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93" w:rsidRPr="000A3516" w:rsidRDefault="00C60C93" w:rsidP="00C60C93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0A3516">
        <w:rPr>
          <w:rFonts w:ascii="Times New Roman" w:hAnsi="Times New Roman" w:cs="Times New Roman"/>
          <w:sz w:val="24"/>
          <w:szCs w:val="24"/>
        </w:rPr>
        <w:t xml:space="preserve">Сводные данные </w:t>
      </w:r>
      <w:r w:rsidRPr="000A3516">
        <w:rPr>
          <w:rFonts w:ascii="Times New Roman" w:hAnsi="Times New Roman" w:cs="Times New Roman"/>
          <w:spacing w:val="2"/>
          <w:sz w:val="24"/>
          <w:szCs w:val="24"/>
        </w:rPr>
        <w:t>по анализу удовлетворенности качеством оказания социальных услуг в организациях культуры</w:t>
      </w:r>
    </w:p>
    <w:p w:rsidR="00C60C93" w:rsidRPr="000A3516" w:rsidRDefault="00C60C93" w:rsidP="00C60C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</w:p>
    <w:p w:rsidR="00C60C93" w:rsidRPr="000A3516" w:rsidRDefault="00C60C93" w:rsidP="00C60C9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0A3516">
        <w:rPr>
          <w:i/>
          <w:iCs/>
          <w:spacing w:val="2"/>
        </w:rPr>
        <w:t xml:space="preserve">(тип организации - </w:t>
      </w:r>
      <w:proofErr w:type="spellStart"/>
      <w:r w:rsidRPr="0071049F">
        <w:rPr>
          <w:i/>
          <w:iCs/>
          <w:spacing w:val="2"/>
        </w:rPr>
        <w:t>культурно-досуговое</w:t>
      </w:r>
      <w:proofErr w:type="spellEnd"/>
      <w:r w:rsidRPr="0071049F">
        <w:rPr>
          <w:i/>
          <w:iCs/>
          <w:spacing w:val="2"/>
        </w:rPr>
        <w:t xml:space="preserve"> учреждение</w:t>
      </w:r>
      <w:r w:rsidRPr="000A3516">
        <w:rPr>
          <w:i/>
          <w:iCs/>
          <w:spacing w:val="2"/>
        </w:rPr>
        <w:t>)</w:t>
      </w:r>
    </w:p>
    <w:p w:rsidR="00C60C93" w:rsidRPr="000A3516" w:rsidRDefault="00C60C93" w:rsidP="00C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C93" w:rsidRPr="000A3516" w:rsidRDefault="00C60C93" w:rsidP="00C60C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3516">
        <w:rPr>
          <w:rFonts w:ascii="Times New Roman" w:hAnsi="Times New Roman"/>
          <w:sz w:val="24"/>
          <w:szCs w:val="24"/>
        </w:rPr>
        <w:t xml:space="preserve">В опросе </w:t>
      </w:r>
      <w:r w:rsidRPr="000A3516">
        <w:rPr>
          <w:rFonts w:ascii="Times New Roman" w:hAnsi="Times New Roman"/>
          <w:sz w:val="24"/>
          <w:szCs w:val="24"/>
          <w:lang w:eastAsia="ru-RU"/>
        </w:rPr>
        <w:t xml:space="preserve">получателей услуг о качестве оказания услуг учреждением культуры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культуры «Центр народного творчества и кино»</w:t>
      </w:r>
    </w:p>
    <w:p w:rsidR="00C60C93" w:rsidRDefault="00C60C93" w:rsidP="00C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C93" w:rsidRPr="000A3516" w:rsidRDefault="00C60C93" w:rsidP="00C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516">
        <w:rPr>
          <w:rFonts w:ascii="Times New Roman" w:hAnsi="Times New Roman" w:cs="Times New Roman"/>
          <w:sz w:val="24"/>
          <w:szCs w:val="24"/>
        </w:rPr>
        <w:t>приняли участие ______</w:t>
      </w:r>
      <w:r w:rsidR="00F324F1">
        <w:rPr>
          <w:rFonts w:ascii="Times New Roman" w:hAnsi="Times New Roman" w:cs="Times New Roman"/>
          <w:sz w:val="24"/>
          <w:szCs w:val="24"/>
        </w:rPr>
        <w:t>163</w:t>
      </w:r>
      <w:r w:rsidRPr="000A351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</w:t>
      </w:r>
    </w:p>
    <w:p w:rsidR="00C60C93" w:rsidRPr="000A3516" w:rsidRDefault="00C60C93" w:rsidP="00C60C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A3516">
        <w:rPr>
          <w:rFonts w:ascii="Times New Roman" w:hAnsi="Times New Roman" w:cs="Times New Roman"/>
          <w:sz w:val="20"/>
          <w:szCs w:val="20"/>
        </w:rPr>
        <w:t>(количество)</w:t>
      </w:r>
    </w:p>
    <w:p w:rsidR="00C60C93" w:rsidRPr="000B2D87" w:rsidRDefault="00C60C93" w:rsidP="00C60C93"/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1923"/>
        <w:gridCol w:w="1188"/>
        <w:gridCol w:w="8"/>
        <w:gridCol w:w="891"/>
        <w:gridCol w:w="2032"/>
        <w:gridCol w:w="1303"/>
        <w:gridCol w:w="2260"/>
      </w:tblGrid>
      <w:tr w:rsidR="00C60C93" w:rsidTr="00C07CBF">
        <w:tc>
          <w:tcPr>
            <w:tcW w:w="425" w:type="dxa"/>
          </w:tcPr>
          <w:p w:rsidR="00C60C93" w:rsidRPr="00AD7B05" w:rsidRDefault="00C60C93" w:rsidP="00C0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B0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B0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B0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B0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23" w:type="dxa"/>
          </w:tcPr>
          <w:p w:rsidR="00C60C93" w:rsidRPr="00AD7B05" w:rsidRDefault="00C60C93" w:rsidP="00C0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B05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7682" w:type="dxa"/>
            <w:gridSpan w:val="6"/>
          </w:tcPr>
          <w:p w:rsidR="00C60C93" w:rsidRPr="00AD7B05" w:rsidRDefault="00C60C93" w:rsidP="00C07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B05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</w:tr>
      <w:tr w:rsidR="00C60C93" w:rsidTr="00C07CBF">
        <w:tc>
          <w:tcPr>
            <w:tcW w:w="425" w:type="dxa"/>
            <w:vMerge w:val="restart"/>
          </w:tcPr>
          <w:p w:rsidR="00C60C93" w:rsidRPr="00AD7B05" w:rsidRDefault="00C60C93" w:rsidP="00C07CBF">
            <w:r>
              <w:t>1</w:t>
            </w:r>
          </w:p>
        </w:tc>
        <w:tc>
          <w:tcPr>
            <w:tcW w:w="1923" w:type="dxa"/>
            <w:vMerge w:val="restart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7682" w:type="dxa"/>
            <w:gridSpan w:val="6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96" w:type="dxa"/>
            <w:gridSpan w:val="2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1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3123FC" w:rsidRDefault="00C60C93" w:rsidP="00C07C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41%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48%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5%</w:t>
            </w:r>
          </w:p>
        </w:tc>
        <w:tc>
          <w:tcPr>
            <w:tcW w:w="1303" w:type="dxa"/>
          </w:tcPr>
          <w:p w:rsidR="00C60C93" w:rsidRPr="00572119" w:rsidRDefault="00C60C93" w:rsidP="00C07CBF">
            <w:r>
              <w:t>6%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19%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64%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17%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44%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48%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8%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5%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78%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17%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2</w:t>
            </w:r>
          </w:p>
        </w:tc>
        <w:tc>
          <w:tcPr>
            <w:tcW w:w="1923" w:type="dxa"/>
            <w:vMerge w:val="restart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7682" w:type="dxa"/>
            <w:gridSpan w:val="6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47%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37%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303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21%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69%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52%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64%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11%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11%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3</w:t>
            </w:r>
          </w:p>
        </w:tc>
        <w:tc>
          <w:tcPr>
            <w:tcW w:w="1923" w:type="dxa"/>
            <w:vMerge w:val="restart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7682" w:type="dxa"/>
            <w:gridSpan w:val="6"/>
          </w:tcPr>
          <w:p w:rsidR="00C60C93" w:rsidRPr="00572119" w:rsidRDefault="00C60C93" w:rsidP="00C07CBF"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30%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47%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17%</w:t>
            </w:r>
          </w:p>
        </w:tc>
        <w:tc>
          <w:tcPr>
            <w:tcW w:w="1303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 xml:space="preserve">   3%</w:t>
            </w:r>
          </w:p>
        </w:tc>
        <w:tc>
          <w:tcPr>
            <w:tcW w:w="2260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3%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17%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57%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 xml:space="preserve">     24%</w:t>
            </w:r>
          </w:p>
        </w:tc>
        <w:tc>
          <w:tcPr>
            <w:tcW w:w="1303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 xml:space="preserve">  2%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C07CBF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38%</w:t>
            </w:r>
          </w:p>
        </w:tc>
        <w:tc>
          <w:tcPr>
            <w:tcW w:w="899" w:type="dxa"/>
            <w:gridSpan w:val="2"/>
          </w:tcPr>
          <w:p w:rsidR="00C60C93" w:rsidRPr="00C07CBF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59%</w:t>
            </w:r>
          </w:p>
        </w:tc>
        <w:tc>
          <w:tcPr>
            <w:tcW w:w="2032" w:type="dxa"/>
          </w:tcPr>
          <w:p w:rsidR="00C60C93" w:rsidRPr="00C07CBF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  <w:r w:rsidR="00C07CBF">
              <w:rPr>
                <w:lang w:val="en-US"/>
              </w:rPr>
              <w:t xml:space="preserve">     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72%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11%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4</w:t>
            </w:r>
          </w:p>
        </w:tc>
        <w:tc>
          <w:tcPr>
            <w:tcW w:w="1923" w:type="dxa"/>
            <w:vMerge w:val="restart"/>
          </w:tcPr>
          <w:p w:rsidR="00C60C93" w:rsidRPr="00572119" w:rsidRDefault="00C60C93" w:rsidP="00C07CBF"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Удобство пользования электронными сервисами, </w:t>
            </w: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предоставляемыми организацией культуры (в том числе с помощью мобильных устройств</w:t>
            </w:r>
            <w:r w:rsidRPr="00C7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82" w:type="dxa"/>
            <w:gridSpan w:val="6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 xml:space="preserve">Отлично, 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Плохо, 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но, совершенно не устраивает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Tr="00C07CBF">
        <w:tc>
          <w:tcPr>
            <w:tcW w:w="425" w:type="dxa"/>
            <w:vMerge w:val="restart"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32%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45%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14%</w:t>
            </w:r>
          </w:p>
        </w:tc>
        <w:tc>
          <w:tcPr>
            <w:tcW w:w="1303" w:type="dxa"/>
          </w:tcPr>
          <w:p w:rsidR="00C60C93" w:rsidRPr="00572119" w:rsidRDefault="00C60C93" w:rsidP="00C07CBF">
            <w:r>
              <w:t>6%</w:t>
            </w:r>
          </w:p>
        </w:tc>
        <w:tc>
          <w:tcPr>
            <w:tcW w:w="2260" w:type="dxa"/>
          </w:tcPr>
          <w:p w:rsidR="00C60C93" w:rsidRPr="00572119" w:rsidRDefault="00C60C93" w:rsidP="00C07CBF">
            <w:r>
              <w:t>3%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31%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55%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14%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40%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52%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8%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11%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83%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5</w:t>
            </w:r>
          </w:p>
        </w:tc>
        <w:tc>
          <w:tcPr>
            <w:tcW w:w="1923" w:type="dxa"/>
            <w:vMerge w:val="restart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682" w:type="dxa"/>
            <w:gridSpan w:val="6"/>
          </w:tcPr>
          <w:p w:rsidR="00C60C93" w:rsidRPr="00AD7B05" w:rsidRDefault="00C60C93" w:rsidP="00C07CBF">
            <w:pPr>
              <w:rPr>
                <w:b/>
              </w:rPr>
            </w:pPr>
            <w:r w:rsidRPr="00AD7B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41%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48%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  <w:tc>
          <w:tcPr>
            <w:tcW w:w="1303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2260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48%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9%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57%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2032" w:type="dxa"/>
          </w:tcPr>
          <w:p w:rsidR="00C60C93" w:rsidRPr="00572119" w:rsidRDefault="00C60C93" w:rsidP="00C07CBF"/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Tr="00C07CBF">
        <w:trPr>
          <w:trHeight w:val="1942"/>
        </w:trPr>
        <w:tc>
          <w:tcPr>
            <w:tcW w:w="10030" w:type="dxa"/>
            <w:gridSpan w:val="8"/>
          </w:tcPr>
          <w:p w:rsidR="00C60C93" w:rsidRPr="00BD7D08" w:rsidRDefault="00C60C93" w:rsidP="00C07CB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BD7D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Доступность услуг для инвалидов*</w:t>
            </w:r>
          </w:p>
        </w:tc>
      </w:tr>
      <w:tr w:rsidR="00C60C93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1</w:t>
            </w:r>
          </w:p>
        </w:tc>
        <w:tc>
          <w:tcPr>
            <w:tcW w:w="1923" w:type="dxa"/>
            <w:vMerge w:val="restart"/>
          </w:tcPr>
          <w:p w:rsidR="00C60C93" w:rsidRPr="00BD7D08" w:rsidRDefault="00C60C93" w:rsidP="00C07CBF">
            <w:pPr>
              <w:rPr>
                <w:b/>
              </w:rPr>
            </w:pPr>
            <w:r w:rsidRPr="00BD7D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682" w:type="dxa"/>
            <w:gridSpan w:val="6"/>
          </w:tcPr>
          <w:p w:rsidR="00C60C93" w:rsidRPr="00BD7D08" w:rsidRDefault="00C60C93" w:rsidP="00C07CBF">
            <w:pPr>
              <w:rPr>
                <w:b/>
              </w:rPr>
            </w:pPr>
            <w:r w:rsidRPr="00BD7D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4119" w:type="dxa"/>
            <w:gridSpan w:val="4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63" w:type="dxa"/>
            <w:gridSpan w:val="2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Нет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55%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45%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36%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64%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62%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38%</w:t>
            </w:r>
          </w:p>
        </w:tc>
      </w:tr>
      <w:tr w:rsidR="00C60C93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17%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83%</w:t>
            </w:r>
          </w:p>
        </w:tc>
      </w:tr>
      <w:tr w:rsidR="00C60C93" w:rsidRPr="00BD7D08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2</w:t>
            </w:r>
          </w:p>
        </w:tc>
        <w:tc>
          <w:tcPr>
            <w:tcW w:w="1923" w:type="dxa"/>
            <w:vMerge w:val="restart"/>
          </w:tcPr>
          <w:p w:rsidR="00C60C93" w:rsidRPr="00BD7D08" w:rsidRDefault="00C60C93" w:rsidP="00C07CBF">
            <w:pPr>
              <w:rPr>
                <w:b/>
              </w:rPr>
            </w:pPr>
            <w:r w:rsidRPr="00A16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Оснащение организации специальными устройствами </w:t>
            </w:r>
            <w:r w:rsidRPr="00A16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682" w:type="dxa"/>
            <w:gridSpan w:val="6"/>
          </w:tcPr>
          <w:p w:rsidR="00C60C93" w:rsidRPr="00A16626" w:rsidRDefault="00C60C93" w:rsidP="00C07CBF">
            <w:pPr>
              <w:rPr>
                <w:b/>
              </w:rPr>
            </w:pPr>
            <w:r w:rsidRPr="00A166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</w:tr>
      <w:tr w:rsidR="00C60C93" w:rsidRPr="00BD7D08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4119" w:type="dxa"/>
            <w:gridSpan w:val="4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63" w:type="dxa"/>
            <w:gridSpan w:val="2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Нет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47%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53%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31%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69%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40%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60%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11%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89%</w:t>
            </w:r>
          </w:p>
        </w:tc>
      </w:tr>
      <w:tr w:rsidR="00C60C93" w:rsidRPr="00BD7D08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3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</w:tr>
      <w:tr w:rsidR="00C60C93" w:rsidRPr="00BD7D08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4119" w:type="dxa"/>
            <w:gridSpan w:val="4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63" w:type="dxa"/>
            <w:gridSpan w:val="2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Нет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53%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47%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33%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67%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43%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57%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11%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89%</w:t>
            </w:r>
          </w:p>
        </w:tc>
      </w:tr>
      <w:tr w:rsidR="00C60C93" w:rsidRPr="003F718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4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</w:tr>
      <w:tr w:rsidR="00C60C93" w:rsidRPr="00BD7D08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4119" w:type="dxa"/>
            <w:gridSpan w:val="4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63" w:type="dxa"/>
            <w:gridSpan w:val="2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Нет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73%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27%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62%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38%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78%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22%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83%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17%</w:t>
            </w:r>
          </w:p>
        </w:tc>
      </w:tr>
      <w:tr w:rsidR="00C60C93" w:rsidRPr="003F718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5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Размещение информации, необходимой для обеспечения беспрепятственного доступа инвалидов к учреждению и услугам </w:t>
            </w: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</w:tr>
      <w:tr w:rsidR="00C60C93" w:rsidRPr="00BD7D08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4119" w:type="dxa"/>
            <w:gridSpan w:val="4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63" w:type="dxa"/>
            <w:gridSpan w:val="2"/>
          </w:tcPr>
          <w:p w:rsidR="00C60C93" w:rsidRPr="00BD7D08" w:rsidRDefault="00C60C93" w:rsidP="00C07CBF">
            <w:pPr>
              <w:jc w:val="center"/>
              <w:rPr>
                <w:rFonts w:ascii="Times New Roman" w:hAnsi="Times New Roman" w:cs="Times New Roman"/>
              </w:rPr>
            </w:pPr>
            <w:r w:rsidRPr="00BD7D08">
              <w:rPr>
                <w:rFonts w:ascii="Times New Roman" w:hAnsi="Times New Roman" w:cs="Times New Roman"/>
              </w:rPr>
              <w:t>Нет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61%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39%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33%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67%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46%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54%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4119" w:type="dxa"/>
            <w:gridSpan w:val="4"/>
          </w:tcPr>
          <w:p w:rsidR="00C60C93" w:rsidRPr="00572119" w:rsidRDefault="00C60C93" w:rsidP="00C07CBF">
            <w:r>
              <w:t>22%</w:t>
            </w:r>
          </w:p>
        </w:tc>
        <w:tc>
          <w:tcPr>
            <w:tcW w:w="3563" w:type="dxa"/>
            <w:gridSpan w:val="2"/>
          </w:tcPr>
          <w:p w:rsidR="00C60C93" w:rsidRPr="00572119" w:rsidRDefault="00C60C93" w:rsidP="00C07CBF">
            <w:r>
              <w:t>78%</w:t>
            </w:r>
          </w:p>
        </w:tc>
      </w:tr>
      <w:tr w:rsidR="00C60C93" w:rsidRPr="00AD7B0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7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52%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42%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33%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62%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54%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AD7B0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8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41%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48%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5%</w:t>
            </w:r>
          </w:p>
        </w:tc>
        <w:tc>
          <w:tcPr>
            <w:tcW w:w="1303" w:type="dxa"/>
          </w:tcPr>
          <w:p w:rsidR="00C60C93" w:rsidRPr="00572119" w:rsidRDefault="00C60C93" w:rsidP="00C07CBF">
            <w:r>
              <w:t>3%</w:t>
            </w:r>
          </w:p>
        </w:tc>
        <w:tc>
          <w:tcPr>
            <w:tcW w:w="2260" w:type="dxa"/>
          </w:tcPr>
          <w:p w:rsidR="00C60C93" w:rsidRPr="00572119" w:rsidRDefault="00C60C93" w:rsidP="00C07CBF">
            <w:r>
              <w:t>3%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26%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69%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5%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54%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43%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3%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BD7D08" w:rsidRDefault="00C60C93" w:rsidP="00C07CBF">
            <w:pPr>
              <w:rPr>
                <w:b/>
              </w:rPr>
            </w:pPr>
            <w:r>
              <w:rPr>
                <w:b/>
              </w:rPr>
              <w:t>11%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83%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AD7B0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9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Доброжелательность и вежливость персонала организации </w:t>
            </w: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Доброжелательность и вежливость персонала организации культуры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В целом хорош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Удовлетворительно, незначительные 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Плохо, много недостатк</w:t>
            </w:r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48%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39%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9%</w:t>
            </w:r>
          </w:p>
        </w:tc>
        <w:tc>
          <w:tcPr>
            <w:tcW w:w="1303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62%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7%</w:t>
            </w:r>
          </w:p>
        </w:tc>
        <w:tc>
          <w:tcPr>
            <w:tcW w:w="1303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68%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32%</w:t>
            </w:r>
          </w:p>
        </w:tc>
        <w:tc>
          <w:tcPr>
            <w:tcW w:w="2032" w:type="dxa"/>
          </w:tcPr>
          <w:p w:rsidR="00C60C93" w:rsidRPr="00572119" w:rsidRDefault="00C60C93" w:rsidP="00C07CBF"/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67%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17%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AD7B0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10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49%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41%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61%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73%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23%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57212B" w:rsidRDefault="0057212B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28%</w:t>
            </w:r>
          </w:p>
        </w:tc>
        <w:tc>
          <w:tcPr>
            <w:tcW w:w="899" w:type="dxa"/>
            <w:gridSpan w:val="2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61%</w:t>
            </w:r>
          </w:p>
        </w:tc>
        <w:tc>
          <w:tcPr>
            <w:tcW w:w="2032" w:type="dxa"/>
          </w:tcPr>
          <w:p w:rsidR="00C60C93" w:rsidRPr="0057212B" w:rsidRDefault="0057212B" w:rsidP="00C07CBF">
            <w:pPr>
              <w:rPr>
                <w:lang w:val="en-US"/>
              </w:rPr>
            </w:pPr>
            <w:r>
              <w:rPr>
                <w:lang w:val="en-US"/>
              </w:rPr>
              <w:t>11%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AD7B0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11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47%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45%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>
            <w:r>
              <w:t>2%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31%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67%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2%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572119" w:rsidRDefault="00C60C93" w:rsidP="00C07CBF">
            <w:r>
              <w:t>57%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40%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3%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BD7D08" w:rsidRDefault="00C60C93" w:rsidP="00C07CBF">
            <w:pPr>
              <w:rPr>
                <w:b/>
              </w:rPr>
            </w:pPr>
            <w:r>
              <w:rPr>
                <w:b/>
              </w:rPr>
              <w:t>39%</w:t>
            </w:r>
          </w:p>
        </w:tc>
        <w:tc>
          <w:tcPr>
            <w:tcW w:w="899" w:type="dxa"/>
            <w:gridSpan w:val="2"/>
          </w:tcPr>
          <w:p w:rsidR="00C60C93" w:rsidRPr="00572119" w:rsidRDefault="00C60C93" w:rsidP="00C07CBF">
            <w:r>
              <w:t>55%</w:t>
            </w:r>
          </w:p>
        </w:tc>
        <w:tc>
          <w:tcPr>
            <w:tcW w:w="2032" w:type="dxa"/>
          </w:tcPr>
          <w:p w:rsidR="00C60C93" w:rsidRPr="00572119" w:rsidRDefault="00C60C93" w:rsidP="00C07CBF">
            <w: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AD7B0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12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42%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44%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2260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31%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50%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17%</w:t>
            </w:r>
          </w:p>
        </w:tc>
        <w:tc>
          <w:tcPr>
            <w:tcW w:w="1303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40%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54%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61%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22%</w:t>
            </w:r>
          </w:p>
        </w:tc>
        <w:tc>
          <w:tcPr>
            <w:tcW w:w="1303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3F718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13</w:t>
            </w:r>
          </w:p>
        </w:tc>
        <w:tc>
          <w:tcPr>
            <w:tcW w:w="1923" w:type="dxa"/>
            <w:vMerge w:val="restart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</w: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«интернет»</w:t>
            </w:r>
          </w:p>
        </w:tc>
        <w:tc>
          <w:tcPr>
            <w:tcW w:w="7682" w:type="dxa"/>
            <w:gridSpan w:val="6"/>
          </w:tcPr>
          <w:p w:rsidR="00C60C93" w:rsidRPr="003F7185" w:rsidRDefault="00C60C93" w:rsidP="00C07CBF">
            <w:pPr>
              <w:rPr>
                <w:b/>
              </w:rPr>
            </w:pPr>
            <w:r w:rsidRPr="003F71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07CBF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41%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42%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13%</w:t>
            </w:r>
          </w:p>
        </w:tc>
        <w:tc>
          <w:tcPr>
            <w:tcW w:w="1303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33%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12%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49%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46%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56%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3F7185" w:rsidTr="00C07CBF">
        <w:tc>
          <w:tcPr>
            <w:tcW w:w="425" w:type="dxa"/>
            <w:vMerge w:val="restart"/>
          </w:tcPr>
          <w:p w:rsidR="00C60C93" w:rsidRPr="00572119" w:rsidRDefault="00C60C93" w:rsidP="00C07CBF">
            <w:r>
              <w:t>14</w:t>
            </w:r>
          </w:p>
        </w:tc>
        <w:tc>
          <w:tcPr>
            <w:tcW w:w="1923" w:type="dxa"/>
            <w:vMerge w:val="restart"/>
          </w:tcPr>
          <w:p w:rsidR="00C60C93" w:rsidRPr="00AA2DB5" w:rsidRDefault="00C60C93" w:rsidP="00C07CBF">
            <w:pPr>
              <w:rPr>
                <w:b/>
              </w:rPr>
            </w:pPr>
            <w:r w:rsidRPr="00AA2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7682" w:type="dxa"/>
            <w:gridSpan w:val="6"/>
          </w:tcPr>
          <w:p w:rsidR="00C60C93" w:rsidRPr="00AA2DB5" w:rsidRDefault="00C60C93" w:rsidP="00C07CBF">
            <w:pPr>
              <w:rPr>
                <w:b/>
              </w:rPr>
            </w:pPr>
            <w:r w:rsidRPr="00AA2D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1188" w:type="dxa"/>
          </w:tcPr>
          <w:p w:rsidR="00C60C93" w:rsidRPr="00572119" w:rsidRDefault="00C60C93" w:rsidP="00C07CBF">
            <w:r w:rsidRPr="00C7002D">
              <w:rPr>
                <w:rFonts w:ascii="Times New Roman" w:hAnsi="Times New Roman"/>
                <w:sz w:val="24"/>
                <w:szCs w:val="24"/>
              </w:rPr>
              <w:t>Отлично, все устраивает</w:t>
            </w:r>
          </w:p>
        </w:tc>
        <w:tc>
          <w:tcPr>
            <w:tcW w:w="899" w:type="dxa"/>
            <w:gridSpan w:val="2"/>
          </w:tcPr>
          <w:p w:rsidR="00C60C93" w:rsidRPr="00572119" w:rsidRDefault="00D85B86" w:rsidP="00C07CBF">
            <w:r w:rsidRPr="00C7002D">
              <w:rPr>
                <w:rFonts w:ascii="Times New Roman" w:hAnsi="Times New Roman"/>
                <w:sz w:val="24"/>
                <w:szCs w:val="24"/>
              </w:rPr>
              <w:t>В целом хорошо</w:t>
            </w:r>
          </w:p>
        </w:tc>
        <w:tc>
          <w:tcPr>
            <w:tcW w:w="2032" w:type="dxa"/>
          </w:tcPr>
          <w:p w:rsidR="00C60C93" w:rsidRPr="00572119" w:rsidRDefault="00205604" w:rsidP="00C07CBF">
            <w:r w:rsidRPr="00C7002D">
              <w:rPr>
                <w:rFonts w:ascii="Times New Roman" w:hAnsi="Times New Roman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03" w:type="dxa"/>
          </w:tcPr>
          <w:p w:rsidR="00C60C93" w:rsidRPr="00572119" w:rsidRDefault="00162299" w:rsidP="00C07CBF">
            <w:r w:rsidRPr="00C7002D">
              <w:rPr>
                <w:rFonts w:ascii="Times New Roman" w:hAnsi="Times New Roman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2260" w:type="dxa"/>
          </w:tcPr>
          <w:p w:rsidR="00C60C93" w:rsidRPr="00572119" w:rsidRDefault="00CC3034" w:rsidP="00CC3034">
            <w:r w:rsidRPr="00C7002D">
              <w:rPr>
                <w:rFonts w:ascii="Times New Roman" w:hAnsi="Times New Roman"/>
                <w:sz w:val="24"/>
                <w:szCs w:val="24"/>
              </w:rPr>
              <w:t>Неудовлетворительно, совершенно не устраивает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  <w:vMerge/>
          </w:tcPr>
          <w:p w:rsidR="00C60C93" w:rsidRPr="00572119" w:rsidRDefault="00C60C93" w:rsidP="00C07CBF"/>
        </w:tc>
        <w:tc>
          <w:tcPr>
            <w:tcW w:w="7682" w:type="dxa"/>
            <w:gridSpan w:val="6"/>
          </w:tcPr>
          <w:p w:rsidR="00C60C93" w:rsidRPr="00572119" w:rsidRDefault="00C60C93" w:rsidP="00C07CBF">
            <w:pPr>
              <w:jc w:val="center"/>
            </w:pPr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</w:t>
            </w:r>
            <w:proofErr w:type="gramStart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>процентах</w:t>
            </w:r>
            <w:proofErr w:type="gramEnd"/>
            <w:r w:rsidRPr="00F61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числа опрошенных по каждому варианту ответа)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39%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  <w:tc>
          <w:tcPr>
            <w:tcW w:w="1303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3%</w:t>
            </w:r>
          </w:p>
        </w:tc>
        <w:tc>
          <w:tcPr>
            <w:tcW w:w="2260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26-40 лет 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55%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14%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2%</w:t>
            </w:r>
          </w:p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41-60 лет </w:t>
            </w:r>
          </w:p>
        </w:tc>
        <w:tc>
          <w:tcPr>
            <w:tcW w:w="1188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43%</w:t>
            </w:r>
          </w:p>
        </w:tc>
        <w:tc>
          <w:tcPr>
            <w:tcW w:w="899" w:type="dxa"/>
            <w:gridSpan w:val="2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51%</w:t>
            </w:r>
          </w:p>
        </w:tc>
        <w:tc>
          <w:tcPr>
            <w:tcW w:w="2032" w:type="dxa"/>
          </w:tcPr>
          <w:p w:rsidR="00C60C93" w:rsidRPr="00B71F8C" w:rsidRDefault="00B71F8C" w:rsidP="00C07CBF">
            <w:pPr>
              <w:rPr>
                <w:lang w:val="en-US"/>
              </w:rPr>
            </w:pPr>
            <w:r>
              <w:rPr>
                <w:lang w:val="en-US"/>
              </w:rPr>
              <w:t>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  <w:tr w:rsidR="00C60C93" w:rsidRPr="00572119" w:rsidTr="00C07CBF">
        <w:tc>
          <w:tcPr>
            <w:tcW w:w="425" w:type="dxa"/>
            <w:vMerge/>
          </w:tcPr>
          <w:p w:rsidR="00C60C93" w:rsidRPr="00572119" w:rsidRDefault="00C60C93" w:rsidP="00C07CBF"/>
        </w:tc>
        <w:tc>
          <w:tcPr>
            <w:tcW w:w="1923" w:type="dxa"/>
          </w:tcPr>
          <w:p w:rsidR="00C60C93" w:rsidRPr="00AD7B05" w:rsidRDefault="00C60C93" w:rsidP="00C07CBF">
            <w:pPr>
              <w:rPr>
                <w:rFonts w:ascii="Times New Roman" w:hAnsi="Times New Roman" w:cs="Times New Roman"/>
              </w:rPr>
            </w:pPr>
            <w:r w:rsidRPr="00AD7B05">
              <w:rPr>
                <w:rFonts w:ascii="Times New Roman" w:hAnsi="Times New Roman" w:cs="Times New Roman"/>
              </w:rPr>
              <w:t xml:space="preserve">Старше 60 лет </w:t>
            </w:r>
          </w:p>
        </w:tc>
        <w:tc>
          <w:tcPr>
            <w:tcW w:w="1188" w:type="dxa"/>
          </w:tcPr>
          <w:p w:rsidR="00C60C93" w:rsidRPr="00C07CBF" w:rsidRDefault="00C07CBF" w:rsidP="00C07C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17%</w:t>
            </w:r>
          </w:p>
        </w:tc>
        <w:tc>
          <w:tcPr>
            <w:tcW w:w="899" w:type="dxa"/>
            <w:gridSpan w:val="2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67%</w:t>
            </w:r>
          </w:p>
        </w:tc>
        <w:tc>
          <w:tcPr>
            <w:tcW w:w="2032" w:type="dxa"/>
          </w:tcPr>
          <w:p w:rsidR="00C60C93" w:rsidRPr="00C07CBF" w:rsidRDefault="00C07CBF" w:rsidP="00C07CBF">
            <w:pPr>
              <w:rPr>
                <w:lang w:val="en-US"/>
              </w:rPr>
            </w:pPr>
            <w:r>
              <w:rPr>
                <w:lang w:val="en-US"/>
              </w:rPr>
              <w:t>16%</w:t>
            </w:r>
          </w:p>
        </w:tc>
        <w:tc>
          <w:tcPr>
            <w:tcW w:w="1303" w:type="dxa"/>
          </w:tcPr>
          <w:p w:rsidR="00C60C93" w:rsidRPr="00572119" w:rsidRDefault="00C60C93" w:rsidP="00C07CBF"/>
        </w:tc>
        <w:tc>
          <w:tcPr>
            <w:tcW w:w="2260" w:type="dxa"/>
          </w:tcPr>
          <w:p w:rsidR="00C60C93" w:rsidRPr="00572119" w:rsidRDefault="00C60C93" w:rsidP="00C07CBF"/>
        </w:tc>
      </w:tr>
    </w:tbl>
    <w:p w:rsidR="00C60C93" w:rsidRPr="00572119" w:rsidRDefault="00C60C93" w:rsidP="00C60C93"/>
    <w:p w:rsidR="00C60C93" w:rsidRPr="00572119" w:rsidRDefault="00C60C93" w:rsidP="00C60C93"/>
    <w:p w:rsidR="00195D40" w:rsidRDefault="00195D40"/>
    <w:sectPr w:rsidR="00195D40" w:rsidSect="00C0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C93"/>
    <w:rsid w:val="00162299"/>
    <w:rsid w:val="00195D40"/>
    <w:rsid w:val="00205604"/>
    <w:rsid w:val="002C705A"/>
    <w:rsid w:val="0057212B"/>
    <w:rsid w:val="00754978"/>
    <w:rsid w:val="00B71F8C"/>
    <w:rsid w:val="00C07CBF"/>
    <w:rsid w:val="00C307ED"/>
    <w:rsid w:val="00C60C93"/>
    <w:rsid w:val="00CC3034"/>
    <w:rsid w:val="00D85B86"/>
    <w:rsid w:val="00E378FC"/>
    <w:rsid w:val="00F3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6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0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ЦНТиК</cp:lastModifiedBy>
  <cp:revision>8</cp:revision>
  <dcterms:created xsi:type="dcterms:W3CDTF">2017-06-22T13:37:00Z</dcterms:created>
  <dcterms:modified xsi:type="dcterms:W3CDTF">2017-06-22T14:11:00Z</dcterms:modified>
</cp:coreProperties>
</file>